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72" w:rsidRDefault="004A7672"/>
    <w:p w:rsidR="00361EA7" w:rsidRDefault="00361EA7" w:rsidP="00361EA7">
      <w:pPr>
        <w:jc w:val="center"/>
        <w:rPr>
          <w:b/>
          <w:sz w:val="36"/>
          <w:szCs w:val="36"/>
        </w:rPr>
      </w:pPr>
      <w:r w:rsidRPr="00361EA7">
        <w:rPr>
          <w:b/>
          <w:sz w:val="36"/>
          <w:szCs w:val="36"/>
        </w:rPr>
        <w:t>Κριτήρια ΕΣΠΑ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3827"/>
      </w:tblGrid>
      <w:tr w:rsidR="00361EA7" w:rsidRPr="00361EA7" w:rsidTr="00AC02B8">
        <w:trPr>
          <w:trHeight w:val="603"/>
        </w:trPr>
        <w:tc>
          <w:tcPr>
            <w:tcW w:w="4786" w:type="dxa"/>
            <w:shd w:val="clear" w:color="auto" w:fill="FFFF99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ΚΡΙΤΗΡΙΑ</w:t>
            </w:r>
          </w:p>
        </w:tc>
        <w:tc>
          <w:tcPr>
            <w:tcW w:w="3827" w:type="dxa"/>
            <w:shd w:val="clear" w:color="auto" w:fill="FFFF99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ΜΟΡΙΑ</w:t>
            </w:r>
          </w:p>
        </w:tc>
      </w:tr>
      <w:tr w:rsidR="00361EA7" w:rsidRPr="00361EA7" w:rsidTr="00AC02B8">
        <w:trPr>
          <w:trHeight w:val="566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1.Α.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Μέσος Όρος Βαθμολογίας (35%)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Μέσος όρος </w:t>
            </w:r>
            <w:r w:rsidRPr="00361EA7"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Y</w:t>
            </w: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βαθμολογίας μαθημάτων που έχει παρακολουθήσει µε επιτυχία ο φοιτητής / η φοιτήτρια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Y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* 3,5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>Μέγιστη Βαθμολογία Κριτηρίου: 35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>Ελάχιστη Βαθμολογία Κριτηρίου: 17,5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1.Β.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Τυπικό Εξάμηνο (15%)</w:t>
            </w: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Τυπικό εξάμηνο στο οποίο βρίσκεται ο φοιτητής / η φοιτήτρια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Τυπικό Η’ (8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Θ’ (9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Ι’ (10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11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και μεγαλύτερο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1.Γ.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Υπολειπόμενα Μαθήματα (15%)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Μαθήματα που οφείλει ο φοιτητής / η φοιτήτρια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0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1-2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3-4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5 και ανωτέρω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2.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ισοδηματικά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(15%)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  <w:t xml:space="preserve">Το κατά κεφαλήν εισόδημα του φοιτητή </w:t>
            </w: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/ η φοιτήτριας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  <w:t>και των μελών της οικογενείας του κατά το προηγούμενο έτος.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0 -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5000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5001 - 8000 €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8001 - 10.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000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&gt;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0.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001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702"/>
        </w:trPr>
        <w:tc>
          <w:tcPr>
            <w:tcW w:w="4786" w:type="dxa"/>
            <w:tcBorders>
              <w:bottom w:val="single" w:sz="4" w:space="0" w:color="auto"/>
            </w:tcBorders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3. Κοινωνικά (20%)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Μέλος πολύτεκνης ή </w:t>
            </w:r>
            <w:proofErr w:type="spellStart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τρίτεκνης</w:t>
            </w:r>
            <w:proofErr w:type="spellEnd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ή μονογονεϊκής οικογένειας ή ορφανός ή προβλημάτων υγείας του ιδίου.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Πολύτεκνη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Τρίτεκνη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Ορφανός από 1 γονέα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Ορφανός από 2 γονείς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Μονογονεϊκή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AMEA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ή σοβαρό πρόβλημα υγείας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20</w:t>
            </w:r>
          </w:p>
        </w:tc>
      </w:tr>
      <w:tr w:rsidR="00361EA7" w:rsidRPr="00361EA7" w:rsidTr="00AC02B8">
        <w:trPr>
          <w:trHeight w:val="681"/>
        </w:trPr>
        <w:tc>
          <w:tcPr>
            <w:tcW w:w="4786" w:type="dxa"/>
            <w:shd w:val="clear" w:color="auto" w:fill="CCFFCC"/>
          </w:tcPr>
          <w:p w:rsidR="00361EA7" w:rsidRPr="00361EA7" w:rsidRDefault="00361EA7" w:rsidP="00361EA7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sz w:val="18"/>
                <w:szCs w:val="18"/>
                <w:lang w:val="en-GB" w:eastAsia="el-GR"/>
              </w:rPr>
              <w:t>ΣΥΝΟΛΟ ΜΟΡΙΩΝ</w:t>
            </w:r>
          </w:p>
        </w:tc>
        <w:tc>
          <w:tcPr>
            <w:tcW w:w="3827" w:type="dxa"/>
            <w:shd w:val="clear" w:color="auto" w:fill="CCFFCC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100</w:t>
            </w:r>
          </w:p>
        </w:tc>
      </w:tr>
    </w:tbl>
    <w:p w:rsidR="00361EA7" w:rsidRPr="00361EA7" w:rsidRDefault="00361EA7" w:rsidP="00361EA7">
      <w:pPr>
        <w:spacing w:after="0" w:line="360" w:lineRule="atLeast"/>
        <w:jc w:val="both"/>
        <w:rPr>
          <w:rFonts w:ascii="Verdana" w:eastAsia="Times New Roman" w:hAnsi="Verdana" w:cs="Arial"/>
          <w:sz w:val="18"/>
          <w:szCs w:val="18"/>
          <w:lang w:eastAsia="el-GR"/>
        </w:rPr>
      </w:pP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 xml:space="preserve">Τα ανωτέρω κριτήρια εφαρμόζονται στην περίπτωση που ο αριθμός των αιτήσεων για πρακτική άσκηση μέσω του προγράμματος ΕΣΠΑ υπερβαίνει τον αριθμό των εγκεκριμένων θέσεων. Σε αντίθετη περίπτωση επιλέγονται όλοι οι φοιτητές ανεξαρτήτως κριτηρίων. </w:t>
      </w: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ισοβαθμίας, προηγείται ο φοιτητής/φοιτήτρια με το μεγαλύτερο αριθμό μορίων στο πρώτο (1Α, 1Β και 1Γ) κριτήριο.</w:t>
      </w: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εκ νέου ισοβαθμίας, προηγείται ο φοιτητής/φοιτήτρια με το μεγαλύτερο αριθμό μορίων στο τρίτο κριτήριο.</w:t>
      </w:r>
    </w:p>
    <w:p w:rsid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εκ νέου ισοβαθμίας, πραγματοποιείται κλήρωση.</w:t>
      </w:r>
    </w:p>
    <w:p w:rsidR="00DE7891" w:rsidRDefault="00DE7891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bookmarkStart w:id="0" w:name="_GoBack"/>
      <w:bookmarkEnd w:id="0"/>
    </w:p>
    <w:sectPr w:rsidR="00DE78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A7"/>
    <w:rsid w:val="001060A9"/>
    <w:rsid w:val="001B103A"/>
    <w:rsid w:val="00361EA7"/>
    <w:rsid w:val="00462E13"/>
    <w:rsid w:val="004A7672"/>
    <w:rsid w:val="00517F2B"/>
    <w:rsid w:val="00555C31"/>
    <w:rsid w:val="00824BE1"/>
    <w:rsid w:val="00977657"/>
    <w:rsid w:val="00A210DE"/>
    <w:rsid w:val="00AD739D"/>
    <w:rsid w:val="00BF061A"/>
    <w:rsid w:val="00D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0A95B-5532-404B-91A5-153EEFA3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E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3</cp:revision>
  <dcterms:created xsi:type="dcterms:W3CDTF">2018-09-10T17:14:00Z</dcterms:created>
  <dcterms:modified xsi:type="dcterms:W3CDTF">2018-09-10T17:15:00Z</dcterms:modified>
</cp:coreProperties>
</file>